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E95" w:rsidRDefault="00126E95" w:rsidP="00126E95">
      <w:pPr>
        <w:pStyle w:val="Default"/>
        <w:jc w:val="center"/>
        <w:rPr>
          <w:rFonts w:asciiTheme="minorEastAsia" w:hAnsiTheme="minorEastAsia"/>
          <w:b/>
          <w:bCs/>
          <w:sz w:val="40"/>
          <w:szCs w:val="40"/>
        </w:rPr>
      </w:pPr>
      <w:r w:rsidRPr="00747062">
        <w:rPr>
          <w:rFonts w:asciiTheme="minorEastAsia" w:hAnsiTheme="minorEastAsia"/>
          <w:b/>
          <w:bCs/>
          <w:sz w:val="40"/>
          <w:szCs w:val="40"/>
        </w:rPr>
        <w:t>中科沃土基金管理有限公司</w:t>
      </w:r>
    </w:p>
    <w:p w:rsidR="00126E95" w:rsidRPr="00126E95" w:rsidRDefault="00126E95" w:rsidP="00126E95">
      <w:pPr>
        <w:pStyle w:val="Default"/>
        <w:jc w:val="center"/>
        <w:rPr>
          <w:rFonts w:asciiTheme="minorEastAsia" w:hAnsiTheme="minorEastAsia"/>
          <w:b/>
          <w:bCs/>
          <w:sz w:val="40"/>
          <w:szCs w:val="40"/>
        </w:rPr>
      </w:pPr>
      <w:r w:rsidRPr="00126E95">
        <w:rPr>
          <w:rFonts w:asciiTheme="minorEastAsia" w:hAnsiTheme="minorEastAsia" w:hint="eastAsia"/>
          <w:b/>
          <w:bCs/>
          <w:sz w:val="40"/>
          <w:szCs w:val="40"/>
        </w:rPr>
        <w:t>关于调整中科沃土货币市场基金</w:t>
      </w:r>
    </w:p>
    <w:p w:rsidR="00E247DD" w:rsidRDefault="00126E95" w:rsidP="00E247DD">
      <w:pPr>
        <w:pStyle w:val="Default"/>
        <w:jc w:val="center"/>
        <w:rPr>
          <w:rFonts w:asciiTheme="minorEastAsia" w:hAnsiTheme="minorEastAsia" w:hint="eastAsia"/>
          <w:b/>
          <w:bCs/>
          <w:sz w:val="40"/>
          <w:szCs w:val="40"/>
        </w:rPr>
      </w:pPr>
      <w:r w:rsidRPr="00126E95">
        <w:rPr>
          <w:rFonts w:asciiTheme="minorEastAsia" w:hAnsiTheme="minorEastAsia" w:hint="eastAsia"/>
          <w:b/>
          <w:bCs/>
          <w:sz w:val="40"/>
          <w:szCs w:val="40"/>
        </w:rPr>
        <w:t>赎回数量限制的公告</w:t>
      </w:r>
    </w:p>
    <w:p w:rsidR="00E247DD" w:rsidRPr="00E247DD" w:rsidRDefault="00E247DD" w:rsidP="00E247DD">
      <w:pPr>
        <w:pStyle w:val="Default"/>
        <w:jc w:val="center"/>
        <w:rPr>
          <w:rFonts w:asciiTheme="minorEastAsia" w:hAnsiTheme="minorEastAsia"/>
          <w:b/>
          <w:bCs/>
          <w:sz w:val="40"/>
          <w:szCs w:val="40"/>
        </w:rPr>
      </w:pPr>
    </w:p>
    <w:p w:rsidR="003E0FA2" w:rsidRDefault="00E82CEE" w:rsidP="0011745B">
      <w:pPr>
        <w:pStyle w:val="Default"/>
        <w:spacing w:line="360" w:lineRule="auto"/>
        <w:ind w:firstLineChars="200" w:firstLine="560"/>
        <w:rPr>
          <w:rFonts w:ascii="宋体" w:eastAsia="宋体" w:hAnsi="宋体" w:cs="Times New Roman"/>
          <w:kern w:val="2"/>
          <w:sz w:val="28"/>
          <w:szCs w:val="28"/>
        </w:rPr>
      </w:pPr>
      <w:r w:rsidRPr="00E82CEE">
        <w:rPr>
          <w:rFonts w:ascii="宋体" w:eastAsia="宋体" w:hAnsi="宋体" w:cs="Times New Roman"/>
          <w:kern w:val="2"/>
          <w:sz w:val="28"/>
          <w:szCs w:val="28"/>
        </w:rPr>
        <w:t>为了更好地满足</w:t>
      </w:r>
      <w:r>
        <w:rPr>
          <w:rFonts w:ascii="宋体" w:eastAsia="宋体" w:hAnsi="宋体" w:cs="Times New Roman"/>
          <w:kern w:val="2"/>
          <w:sz w:val="28"/>
          <w:szCs w:val="28"/>
        </w:rPr>
        <w:t>投资者的理财需求，根据</w:t>
      </w:r>
      <w:r w:rsidR="00A5471D" w:rsidRPr="00941109">
        <w:rPr>
          <w:rFonts w:ascii="宋体" w:eastAsia="宋体" w:hAnsi="宋体" w:cs="Times New Roman" w:hint="eastAsia"/>
          <w:kern w:val="2"/>
          <w:sz w:val="28"/>
          <w:szCs w:val="28"/>
        </w:rPr>
        <w:t>中科沃土货币市场基金</w:t>
      </w:r>
      <w:r w:rsidR="00A5471D">
        <w:rPr>
          <w:rFonts w:ascii="宋体" w:eastAsia="宋体" w:hAnsi="宋体" w:cs="Times New Roman" w:hint="eastAsia"/>
          <w:kern w:val="2"/>
          <w:sz w:val="28"/>
          <w:szCs w:val="28"/>
        </w:rPr>
        <w:t>（以下简称“本基金”，A类基金代码：00</w:t>
      </w:r>
      <w:r w:rsidR="006113A6">
        <w:rPr>
          <w:rFonts w:ascii="宋体" w:eastAsia="宋体" w:hAnsi="宋体" w:cs="Times New Roman" w:hint="eastAsia"/>
          <w:kern w:val="2"/>
          <w:sz w:val="28"/>
          <w:szCs w:val="28"/>
        </w:rPr>
        <w:t>2646</w:t>
      </w:r>
      <w:r w:rsidR="00A5471D">
        <w:rPr>
          <w:rFonts w:ascii="宋体" w:eastAsia="宋体" w:hAnsi="宋体" w:cs="Times New Roman" w:hint="eastAsia"/>
          <w:kern w:val="2"/>
          <w:sz w:val="28"/>
          <w:szCs w:val="28"/>
        </w:rPr>
        <w:t>，B类基金代码：002</w:t>
      </w:r>
      <w:r w:rsidR="006113A6">
        <w:rPr>
          <w:rFonts w:ascii="宋体" w:eastAsia="宋体" w:hAnsi="宋体" w:cs="Times New Roman" w:hint="eastAsia"/>
          <w:kern w:val="2"/>
          <w:sz w:val="28"/>
          <w:szCs w:val="28"/>
        </w:rPr>
        <w:t>647</w:t>
      </w:r>
      <w:r w:rsidR="00A5471D">
        <w:rPr>
          <w:rFonts w:ascii="宋体" w:eastAsia="宋体" w:hAnsi="宋体" w:cs="Times New Roman" w:hint="eastAsia"/>
          <w:kern w:val="2"/>
          <w:sz w:val="28"/>
          <w:szCs w:val="28"/>
        </w:rPr>
        <w:t>）的</w:t>
      </w:r>
      <w:r>
        <w:rPr>
          <w:rFonts w:ascii="宋体" w:eastAsia="宋体" w:hAnsi="宋体" w:cs="Times New Roman"/>
          <w:kern w:val="2"/>
          <w:sz w:val="28"/>
          <w:szCs w:val="28"/>
        </w:rPr>
        <w:t>基金合同、招募说明书的有关规定，</w:t>
      </w:r>
      <w:r>
        <w:rPr>
          <w:rFonts w:ascii="宋体" w:eastAsia="宋体" w:hAnsi="宋体" w:cs="Times New Roman" w:hint="eastAsia"/>
          <w:kern w:val="2"/>
          <w:sz w:val="28"/>
          <w:szCs w:val="28"/>
        </w:rPr>
        <w:t>中科沃土</w:t>
      </w:r>
      <w:r>
        <w:rPr>
          <w:rFonts w:ascii="宋体" w:eastAsia="宋体" w:hAnsi="宋体" w:cs="Times New Roman"/>
          <w:kern w:val="2"/>
          <w:sz w:val="28"/>
          <w:szCs w:val="28"/>
        </w:rPr>
        <w:t>基金管理有限公司</w:t>
      </w:r>
      <w:r w:rsidRPr="00941109">
        <w:rPr>
          <w:rFonts w:ascii="宋体" w:eastAsia="宋体" w:hAnsi="宋体" w:cs="Times New Roman" w:hint="eastAsia"/>
          <w:kern w:val="2"/>
          <w:sz w:val="28"/>
          <w:szCs w:val="28"/>
        </w:rPr>
        <w:t>（以下简称</w:t>
      </w:r>
      <w:r w:rsidR="0004336A" w:rsidRPr="00941109">
        <w:rPr>
          <w:rFonts w:ascii="宋体" w:eastAsia="宋体" w:hAnsi="宋体" w:cs="Times New Roman" w:hint="eastAsia"/>
          <w:kern w:val="2"/>
          <w:sz w:val="28"/>
          <w:szCs w:val="28"/>
        </w:rPr>
        <w:t>“</w:t>
      </w:r>
      <w:r w:rsidR="0004336A">
        <w:rPr>
          <w:rFonts w:ascii="宋体" w:eastAsia="宋体" w:hAnsi="宋体" w:cs="Times New Roman" w:hint="eastAsia"/>
          <w:kern w:val="2"/>
          <w:sz w:val="28"/>
          <w:szCs w:val="28"/>
        </w:rPr>
        <w:t>本基金管理人</w:t>
      </w:r>
      <w:r w:rsidR="0004336A" w:rsidRPr="00941109">
        <w:rPr>
          <w:rFonts w:ascii="宋体" w:eastAsia="宋体" w:hAnsi="宋体" w:cs="Times New Roman" w:hint="eastAsia"/>
          <w:kern w:val="2"/>
          <w:sz w:val="28"/>
          <w:szCs w:val="28"/>
        </w:rPr>
        <w:t>”</w:t>
      </w:r>
      <w:r w:rsidRPr="00941109">
        <w:rPr>
          <w:rFonts w:ascii="宋体" w:eastAsia="宋体" w:hAnsi="宋体" w:cs="Times New Roman" w:hint="eastAsia"/>
          <w:kern w:val="2"/>
          <w:sz w:val="28"/>
          <w:szCs w:val="28"/>
        </w:rPr>
        <w:t>）</w:t>
      </w:r>
      <w:r w:rsidRPr="00E82CEE">
        <w:rPr>
          <w:rFonts w:ascii="宋体" w:eastAsia="宋体" w:hAnsi="宋体" w:cs="Times New Roman"/>
          <w:kern w:val="2"/>
          <w:sz w:val="28"/>
          <w:szCs w:val="28"/>
        </w:rPr>
        <w:t>决定自2016年</w:t>
      </w:r>
      <w:r>
        <w:rPr>
          <w:rFonts w:ascii="宋体" w:eastAsia="宋体" w:hAnsi="宋体" w:cs="Times New Roman" w:hint="eastAsia"/>
          <w:kern w:val="2"/>
          <w:sz w:val="28"/>
          <w:szCs w:val="28"/>
        </w:rPr>
        <w:t>6</w:t>
      </w:r>
      <w:r w:rsidRPr="00E82CEE">
        <w:rPr>
          <w:rFonts w:ascii="宋体" w:eastAsia="宋体" w:hAnsi="宋体" w:cs="Times New Roman"/>
          <w:kern w:val="2"/>
          <w:sz w:val="28"/>
          <w:szCs w:val="28"/>
        </w:rPr>
        <w:t>月</w:t>
      </w:r>
      <w:r>
        <w:rPr>
          <w:rFonts w:ascii="宋体" w:eastAsia="宋体" w:hAnsi="宋体" w:cs="Times New Roman" w:hint="eastAsia"/>
          <w:kern w:val="2"/>
          <w:sz w:val="28"/>
          <w:szCs w:val="28"/>
        </w:rPr>
        <w:t>1</w:t>
      </w:r>
      <w:r w:rsidR="00665229">
        <w:rPr>
          <w:rFonts w:ascii="宋体" w:eastAsia="宋体" w:hAnsi="宋体" w:cs="Times New Roman" w:hint="eastAsia"/>
          <w:kern w:val="2"/>
          <w:sz w:val="28"/>
          <w:szCs w:val="28"/>
        </w:rPr>
        <w:t>7</w:t>
      </w:r>
      <w:r w:rsidRPr="00E82CEE">
        <w:rPr>
          <w:rFonts w:ascii="宋体" w:eastAsia="宋体" w:hAnsi="宋体" w:cs="Times New Roman"/>
          <w:kern w:val="2"/>
          <w:sz w:val="28"/>
          <w:szCs w:val="28"/>
        </w:rPr>
        <w:t>日起，</w:t>
      </w:r>
      <w:r w:rsidR="0011745B">
        <w:rPr>
          <w:rFonts w:ascii="宋体" w:eastAsia="宋体" w:hAnsi="宋体" w:cs="Times New Roman" w:hint="eastAsia"/>
          <w:kern w:val="2"/>
          <w:sz w:val="28"/>
          <w:szCs w:val="28"/>
        </w:rPr>
        <w:t>调整</w:t>
      </w:r>
      <w:r w:rsidR="00A5471D">
        <w:rPr>
          <w:rFonts w:ascii="宋体" w:eastAsia="宋体" w:hAnsi="宋体" w:cs="Times New Roman" w:hint="eastAsia"/>
          <w:kern w:val="2"/>
          <w:sz w:val="28"/>
          <w:szCs w:val="28"/>
        </w:rPr>
        <w:t>本基金</w:t>
      </w:r>
      <w:r w:rsidR="00C33F3C">
        <w:rPr>
          <w:rFonts w:ascii="宋体" w:eastAsia="宋体" w:hAnsi="宋体" w:cs="Times New Roman" w:hint="eastAsia"/>
          <w:kern w:val="2"/>
          <w:sz w:val="28"/>
          <w:szCs w:val="28"/>
        </w:rPr>
        <w:t>的</w:t>
      </w:r>
      <w:r w:rsidR="0011745B">
        <w:rPr>
          <w:rFonts w:ascii="宋体" w:eastAsia="宋体" w:hAnsi="宋体" w:cs="Times New Roman" w:hint="eastAsia"/>
          <w:kern w:val="2"/>
          <w:sz w:val="28"/>
          <w:szCs w:val="28"/>
        </w:rPr>
        <w:t>赎回数量限制。</w:t>
      </w:r>
    </w:p>
    <w:p w:rsidR="00E82CEE" w:rsidRPr="00E82CEE" w:rsidRDefault="00E82CEE" w:rsidP="0011745B">
      <w:pPr>
        <w:pStyle w:val="Default"/>
        <w:spacing w:line="360" w:lineRule="auto"/>
        <w:ind w:firstLineChars="200" w:firstLine="560"/>
        <w:rPr>
          <w:rFonts w:ascii="宋体" w:eastAsia="宋体" w:hAnsi="宋体" w:cs="Times New Roman"/>
          <w:kern w:val="2"/>
          <w:sz w:val="28"/>
          <w:szCs w:val="28"/>
        </w:rPr>
      </w:pPr>
      <w:r w:rsidRPr="00E82CEE">
        <w:rPr>
          <w:rFonts w:ascii="宋体" w:eastAsia="宋体" w:hAnsi="宋体" w:cs="Times New Roman"/>
          <w:kern w:val="2"/>
          <w:sz w:val="28"/>
          <w:szCs w:val="28"/>
        </w:rPr>
        <w:t>现将有关事项公告如下：</w:t>
      </w:r>
    </w:p>
    <w:p w:rsidR="00445EE0" w:rsidRPr="00445EE0" w:rsidRDefault="00445EE0" w:rsidP="00F613A7">
      <w:pPr>
        <w:pStyle w:val="Default"/>
        <w:spacing w:line="360" w:lineRule="auto"/>
        <w:ind w:firstLineChars="200" w:firstLine="560"/>
        <w:rPr>
          <w:rFonts w:ascii="宋体" w:eastAsia="宋体" w:hAnsi="宋体" w:cs="Times New Roman"/>
          <w:sz w:val="28"/>
          <w:szCs w:val="28"/>
        </w:rPr>
      </w:pPr>
      <w:r w:rsidRPr="00445EE0">
        <w:rPr>
          <w:rFonts w:ascii="宋体" w:eastAsia="宋体" w:hAnsi="宋体" w:cs="Times New Roman" w:hint="eastAsia"/>
          <w:kern w:val="2"/>
          <w:sz w:val="28"/>
          <w:szCs w:val="28"/>
        </w:rPr>
        <w:t>一、调整方案</w:t>
      </w:r>
    </w:p>
    <w:p w:rsidR="00E82CEE" w:rsidRDefault="003E0FA2" w:rsidP="00A92797">
      <w:pPr>
        <w:pStyle w:val="Default"/>
        <w:spacing w:line="360" w:lineRule="auto"/>
        <w:ind w:firstLineChars="200" w:firstLine="560"/>
        <w:rPr>
          <w:rFonts w:ascii="宋体" w:eastAsia="宋体" w:hAnsi="宋体" w:cs="Times New Roman"/>
          <w:kern w:val="2"/>
          <w:sz w:val="28"/>
          <w:szCs w:val="28"/>
        </w:rPr>
      </w:pPr>
      <w:r>
        <w:rPr>
          <w:rFonts w:ascii="宋体" w:eastAsia="宋体" w:hAnsi="宋体" w:cs="Times New Roman" w:hint="eastAsia"/>
          <w:kern w:val="2"/>
          <w:sz w:val="28"/>
          <w:szCs w:val="28"/>
        </w:rPr>
        <w:t>自</w:t>
      </w:r>
      <w:r w:rsidRPr="00492744">
        <w:rPr>
          <w:rFonts w:asciiTheme="minorEastAsia" w:hAnsiTheme="minorEastAsia" w:cstheme="minorBidi"/>
          <w:color w:val="auto"/>
          <w:kern w:val="2"/>
          <w:sz w:val="28"/>
          <w:szCs w:val="28"/>
        </w:rPr>
        <w:t>2016年</w:t>
      </w:r>
      <w:r w:rsidRPr="00492744">
        <w:rPr>
          <w:rFonts w:asciiTheme="minorEastAsia" w:hAnsiTheme="minorEastAsia" w:cstheme="minorBidi" w:hint="eastAsia"/>
          <w:color w:val="auto"/>
          <w:kern w:val="2"/>
          <w:sz w:val="28"/>
          <w:szCs w:val="28"/>
        </w:rPr>
        <w:t>6</w:t>
      </w:r>
      <w:r w:rsidRPr="00492744">
        <w:rPr>
          <w:rFonts w:asciiTheme="minorEastAsia" w:hAnsiTheme="minorEastAsia" w:cstheme="minorBidi"/>
          <w:color w:val="auto"/>
          <w:kern w:val="2"/>
          <w:sz w:val="28"/>
          <w:szCs w:val="28"/>
        </w:rPr>
        <w:t>月</w:t>
      </w:r>
      <w:r w:rsidRPr="00492744">
        <w:rPr>
          <w:rFonts w:asciiTheme="minorEastAsia" w:hAnsiTheme="minorEastAsia" w:cstheme="minorBidi" w:hint="eastAsia"/>
          <w:color w:val="auto"/>
          <w:kern w:val="2"/>
          <w:sz w:val="28"/>
          <w:szCs w:val="28"/>
        </w:rPr>
        <w:t>1</w:t>
      </w:r>
      <w:r w:rsidR="00492744" w:rsidRPr="00492744">
        <w:rPr>
          <w:rFonts w:asciiTheme="minorEastAsia" w:hAnsiTheme="minorEastAsia" w:cstheme="minorBidi" w:hint="eastAsia"/>
          <w:color w:val="auto"/>
          <w:kern w:val="2"/>
          <w:sz w:val="28"/>
          <w:szCs w:val="28"/>
        </w:rPr>
        <w:t>7</w:t>
      </w:r>
      <w:r w:rsidRPr="00492744">
        <w:rPr>
          <w:rFonts w:asciiTheme="minorEastAsia" w:hAnsiTheme="minorEastAsia" w:cstheme="minorBidi"/>
          <w:color w:val="auto"/>
          <w:kern w:val="2"/>
          <w:sz w:val="28"/>
          <w:szCs w:val="28"/>
        </w:rPr>
        <w:t>日</w:t>
      </w:r>
      <w:r w:rsidRPr="00E82CEE">
        <w:rPr>
          <w:rFonts w:ascii="宋体" w:eastAsia="宋体" w:hAnsi="宋体" w:cs="Times New Roman"/>
          <w:kern w:val="2"/>
          <w:sz w:val="28"/>
          <w:szCs w:val="28"/>
        </w:rPr>
        <w:t>起</w:t>
      </w:r>
      <w:r>
        <w:rPr>
          <w:rFonts w:ascii="宋体" w:eastAsia="宋体" w:hAnsi="宋体" w:cs="Times New Roman" w:hint="eastAsia"/>
          <w:kern w:val="2"/>
          <w:sz w:val="28"/>
          <w:szCs w:val="28"/>
        </w:rPr>
        <w:t>，</w:t>
      </w:r>
      <w:r w:rsidR="00C33F3C">
        <w:rPr>
          <w:rFonts w:ascii="宋体" w:eastAsia="宋体" w:hAnsi="宋体" w:cs="Times New Roman" w:hint="eastAsia"/>
          <w:kern w:val="2"/>
          <w:sz w:val="28"/>
          <w:szCs w:val="28"/>
        </w:rPr>
        <w:t>本</w:t>
      </w:r>
      <w:r w:rsidRPr="00941109">
        <w:rPr>
          <w:rFonts w:ascii="宋体" w:eastAsia="宋体" w:hAnsi="宋体" w:cs="Times New Roman" w:hint="eastAsia"/>
          <w:kern w:val="2"/>
          <w:sz w:val="28"/>
          <w:szCs w:val="28"/>
        </w:rPr>
        <w:t>基金</w:t>
      </w:r>
      <w:r>
        <w:rPr>
          <w:rFonts w:ascii="宋体" w:eastAsia="宋体" w:hAnsi="宋体" w:cs="Times New Roman" w:hint="eastAsia"/>
          <w:kern w:val="2"/>
          <w:sz w:val="28"/>
          <w:szCs w:val="28"/>
        </w:rPr>
        <w:t>的赎回数量限制调整为：</w:t>
      </w:r>
      <w:r w:rsidR="00730DD1" w:rsidRPr="00730DD1">
        <w:rPr>
          <w:rFonts w:ascii="宋体" w:eastAsia="宋体" w:hAnsi="宋体" w:cs="Times New Roman" w:hint="eastAsia"/>
          <w:kern w:val="2"/>
          <w:sz w:val="28"/>
          <w:szCs w:val="28"/>
        </w:rPr>
        <w:t>投资人可申请将其持有的部分或全部基金份额赎回。单笔赎回的最低份额数量为</w:t>
      </w:r>
      <w:r w:rsidR="00730DD1" w:rsidRPr="00730DD1">
        <w:rPr>
          <w:rFonts w:ascii="宋体" w:eastAsia="宋体" w:hAnsi="宋体" w:cs="Times New Roman"/>
          <w:kern w:val="2"/>
          <w:sz w:val="28"/>
          <w:szCs w:val="28"/>
        </w:rPr>
        <w:t>1份。</w:t>
      </w:r>
      <w:r w:rsidR="00A92797" w:rsidRPr="00A92797">
        <w:rPr>
          <w:rFonts w:ascii="宋体" w:eastAsia="宋体" w:hAnsi="宋体" w:cs="Times New Roman"/>
          <w:kern w:val="2"/>
          <w:sz w:val="28"/>
          <w:szCs w:val="28"/>
        </w:rPr>
        <w:t>若某笔赎回将导致投资人在销售机构托管的本基金基金份额余额不足1份，则基金管理人有权将投资人在该销售机构托管的该类基金剩余份额一次性全部赎回。</w:t>
      </w:r>
      <w:r w:rsidR="00E82CEE" w:rsidRPr="00E82CEE">
        <w:rPr>
          <w:rFonts w:ascii="宋体" w:eastAsia="宋体" w:hAnsi="宋体" w:cs="Times New Roman" w:hint="eastAsia"/>
          <w:kern w:val="2"/>
          <w:sz w:val="28"/>
          <w:szCs w:val="28"/>
        </w:rPr>
        <w:t>各销售机构对赎回份额限制有其他规定的，以各销售机构的业务规定为准。</w:t>
      </w:r>
    </w:p>
    <w:p w:rsidR="003E0FA2" w:rsidRDefault="003E0FA2" w:rsidP="0011745B">
      <w:pPr>
        <w:widowControl/>
        <w:spacing w:line="360" w:lineRule="auto"/>
        <w:ind w:firstLineChars="200" w:firstLine="560"/>
        <w:jc w:val="left"/>
        <w:rPr>
          <w:rFonts w:asciiTheme="minorEastAsia" w:hAnsiTheme="minorEastAsia"/>
          <w:sz w:val="28"/>
          <w:szCs w:val="28"/>
        </w:rPr>
      </w:pPr>
      <w:r>
        <w:rPr>
          <w:rFonts w:asciiTheme="minorEastAsia" w:hAnsiTheme="minorEastAsia" w:hint="eastAsia"/>
          <w:sz w:val="28"/>
          <w:szCs w:val="28"/>
        </w:rPr>
        <w:t>二、其他事项</w:t>
      </w:r>
    </w:p>
    <w:p w:rsidR="00445EE0" w:rsidRPr="00445EE0" w:rsidRDefault="00445EE0" w:rsidP="00F613A7">
      <w:pPr>
        <w:widowControl/>
        <w:spacing w:line="360" w:lineRule="auto"/>
        <w:ind w:firstLineChars="200" w:firstLine="560"/>
        <w:jc w:val="left"/>
        <w:rPr>
          <w:sz w:val="28"/>
          <w:szCs w:val="28"/>
        </w:rPr>
      </w:pPr>
      <w:r w:rsidRPr="00445EE0">
        <w:rPr>
          <w:sz w:val="28"/>
          <w:szCs w:val="28"/>
        </w:rPr>
        <w:t>1</w:t>
      </w:r>
      <w:r w:rsidR="003E0FA2">
        <w:rPr>
          <w:rFonts w:hint="eastAsia"/>
          <w:sz w:val="28"/>
          <w:szCs w:val="28"/>
        </w:rPr>
        <w:t>.</w:t>
      </w:r>
      <w:r w:rsidRPr="00445EE0">
        <w:rPr>
          <w:rFonts w:hint="eastAsia"/>
          <w:sz w:val="28"/>
          <w:szCs w:val="28"/>
        </w:rPr>
        <w:t>本公告仅对调整</w:t>
      </w:r>
      <w:r w:rsidR="003E0FA2">
        <w:rPr>
          <w:rFonts w:hint="eastAsia"/>
          <w:sz w:val="28"/>
          <w:szCs w:val="28"/>
        </w:rPr>
        <w:t>本</w:t>
      </w:r>
      <w:r w:rsidRPr="00445EE0">
        <w:rPr>
          <w:rFonts w:hint="eastAsia"/>
          <w:sz w:val="28"/>
          <w:szCs w:val="28"/>
        </w:rPr>
        <w:t>基金</w:t>
      </w:r>
      <w:r w:rsidRPr="00445EE0">
        <w:rPr>
          <w:rFonts w:asciiTheme="minorEastAsia" w:hAnsiTheme="minorEastAsia" w:hint="eastAsia"/>
          <w:sz w:val="28"/>
          <w:szCs w:val="28"/>
        </w:rPr>
        <w:t>赎回数</w:t>
      </w:r>
      <w:r w:rsidR="003E0FA2">
        <w:rPr>
          <w:rFonts w:asciiTheme="minorEastAsia" w:hAnsiTheme="minorEastAsia" w:hint="eastAsia"/>
          <w:sz w:val="28"/>
          <w:szCs w:val="28"/>
        </w:rPr>
        <w:t>量</w:t>
      </w:r>
      <w:r w:rsidRPr="00445EE0">
        <w:rPr>
          <w:rFonts w:asciiTheme="minorEastAsia" w:hAnsiTheme="minorEastAsia" w:hint="eastAsia"/>
          <w:sz w:val="28"/>
          <w:szCs w:val="28"/>
        </w:rPr>
        <w:t>限制</w:t>
      </w:r>
      <w:r w:rsidRPr="00445EE0">
        <w:rPr>
          <w:rFonts w:hint="eastAsia"/>
          <w:sz w:val="28"/>
          <w:szCs w:val="28"/>
        </w:rPr>
        <w:t>的有关事项予以说明。投资者欲了解</w:t>
      </w:r>
      <w:r w:rsidR="003E0FA2">
        <w:rPr>
          <w:rFonts w:hint="eastAsia"/>
          <w:sz w:val="28"/>
          <w:szCs w:val="28"/>
        </w:rPr>
        <w:t>本</w:t>
      </w:r>
      <w:r w:rsidRPr="00445EE0">
        <w:rPr>
          <w:rFonts w:hint="eastAsia"/>
          <w:sz w:val="28"/>
          <w:szCs w:val="28"/>
        </w:rPr>
        <w:t>基金详细情况，请阅读</w:t>
      </w:r>
      <w:r w:rsidR="003E0FA2">
        <w:rPr>
          <w:rFonts w:hint="eastAsia"/>
          <w:sz w:val="28"/>
          <w:szCs w:val="28"/>
        </w:rPr>
        <w:t>本</w:t>
      </w:r>
      <w:r w:rsidRPr="00445EE0">
        <w:rPr>
          <w:rFonts w:hint="eastAsia"/>
          <w:sz w:val="28"/>
          <w:szCs w:val="28"/>
        </w:rPr>
        <w:t>基金</w:t>
      </w:r>
      <w:r w:rsidRPr="00445EE0">
        <w:rPr>
          <w:rFonts w:asciiTheme="minorEastAsia" w:hAnsiTheme="minorEastAsia" w:hint="eastAsia"/>
          <w:sz w:val="28"/>
          <w:szCs w:val="28"/>
        </w:rPr>
        <w:t>的相关法律文件</w:t>
      </w:r>
      <w:r w:rsidRPr="00445EE0">
        <w:rPr>
          <w:rFonts w:hint="eastAsia"/>
          <w:sz w:val="28"/>
          <w:szCs w:val="28"/>
        </w:rPr>
        <w:t>。</w:t>
      </w:r>
    </w:p>
    <w:p w:rsidR="00941109" w:rsidRPr="0011745B" w:rsidRDefault="003E0FA2" w:rsidP="003E0FA2">
      <w:pPr>
        <w:widowControl/>
        <w:spacing w:line="360" w:lineRule="auto"/>
        <w:ind w:firstLineChars="200" w:firstLine="560"/>
        <w:jc w:val="left"/>
        <w:rPr>
          <w:rFonts w:asciiTheme="minorEastAsia" w:hAnsiTheme="minorEastAsia"/>
          <w:sz w:val="28"/>
          <w:szCs w:val="28"/>
        </w:rPr>
      </w:pPr>
      <w:r>
        <w:rPr>
          <w:rFonts w:asciiTheme="minorEastAsia" w:hAnsiTheme="minorEastAsia" w:hint="eastAsia"/>
          <w:sz w:val="28"/>
          <w:szCs w:val="28"/>
        </w:rPr>
        <w:t>2.</w:t>
      </w:r>
      <w:r w:rsidR="00941109" w:rsidRPr="00CE0EF2">
        <w:rPr>
          <w:rFonts w:asciiTheme="minorEastAsia" w:hAnsiTheme="minorEastAsia" w:hint="eastAsia"/>
          <w:sz w:val="28"/>
          <w:szCs w:val="28"/>
        </w:rPr>
        <w:t>投资者可通过本基金管理人网站</w:t>
      </w:r>
      <w:r w:rsidR="00941109">
        <w:rPr>
          <w:rFonts w:asciiTheme="minorEastAsia" w:hAnsiTheme="minorEastAsia" w:hint="eastAsia"/>
          <w:sz w:val="28"/>
          <w:szCs w:val="28"/>
        </w:rPr>
        <w:t>（</w:t>
      </w:r>
      <w:r w:rsidR="00941109" w:rsidRPr="00CE0EF2">
        <w:rPr>
          <w:rFonts w:asciiTheme="minorEastAsia" w:hAnsiTheme="minorEastAsia" w:hint="eastAsia"/>
          <w:sz w:val="28"/>
          <w:szCs w:val="28"/>
        </w:rPr>
        <w:t>www.</w:t>
      </w:r>
      <w:r w:rsidR="00941109">
        <w:rPr>
          <w:rFonts w:asciiTheme="minorEastAsia" w:hAnsiTheme="minorEastAsia" w:hint="eastAsia"/>
          <w:sz w:val="28"/>
          <w:szCs w:val="28"/>
        </w:rPr>
        <w:t>richlandasm.com.cn）</w:t>
      </w:r>
      <w:r w:rsidR="00941109" w:rsidRPr="00CE0EF2">
        <w:rPr>
          <w:rFonts w:asciiTheme="minorEastAsia" w:hAnsiTheme="minorEastAsia" w:hint="eastAsia"/>
          <w:sz w:val="28"/>
          <w:szCs w:val="28"/>
        </w:rPr>
        <w:t>或客户服务电话</w:t>
      </w:r>
      <w:r w:rsidR="00941109">
        <w:rPr>
          <w:rFonts w:asciiTheme="minorEastAsia" w:hAnsiTheme="minorEastAsia" w:hint="eastAsia"/>
          <w:sz w:val="28"/>
          <w:szCs w:val="28"/>
        </w:rPr>
        <w:t>（400-018-3610）了解</w:t>
      </w:r>
      <w:r w:rsidR="00941109" w:rsidRPr="00CE0EF2">
        <w:rPr>
          <w:rFonts w:asciiTheme="minorEastAsia" w:hAnsiTheme="minorEastAsia" w:hint="eastAsia"/>
          <w:sz w:val="28"/>
          <w:szCs w:val="28"/>
        </w:rPr>
        <w:t>相关情况。</w:t>
      </w:r>
    </w:p>
    <w:p w:rsidR="00941109" w:rsidRPr="00536FD7" w:rsidRDefault="00941109" w:rsidP="00941109">
      <w:pPr>
        <w:pStyle w:val="Default"/>
        <w:spacing w:line="360" w:lineRule="auto"/>
        <w:ind w:firstLineChars="200" w:firstLine="562"/>
        <w:outlineLvl w:val="0"/>
        <w:rPr>
          <w:b/>
          <w:sz w:val="28"/>
          <w:szCs w:val="28"/>
        </w:rPr>
      </w:pPr>
      <w:r w:rsidRPr="00536FD7">
        <w:rPr>
          <w:rFonts w:hint="eastAsia"/>
          <w:b/>
          <w:sz w:val="28"/>
          <w:szCs w:val="28"/>
        </w:rPr>
        <w:lastRenderedPageBreak/>
        <w:t>风险提示：</w:t>
      </w:r>
    </w:p>
    <w:p w:rsidR="00941109" w:rsidRPr="006D51ED" w:rsidRDefault="00941109" w:rsidP="00941109">
      <w:pPr>
        <w:pStyle w:val="Default"/>
        <w:spacing w:line="360" w:lineRule="auto"/>
        <w:ind w:firstLineChars="200" w:firstLine="560"/>
        <w:rPr>
          <w:rFonts w:hAnsi="宋体"/>
          <w:sz w:val="28"/>
          <w:szCs w:val="28"/>
        </w:rPr>
      </w:pPr>
      <w:r w:rsidRPr="003E3CED">
        <w:rPr>
          <w:rFonts w:hAnsi="宋体" w:cs="Times New Roman" w:hint="eastAsia"/>
          <w:kern w:val="2"/>
          <w:sz w:val="28"/>
          <w:szCs w:val="28"/>
        </w:rPr>
        <w:t>本基金管理人承诺以诚实信用、勤勉尽责的原则管理和运作基金资产</w:t>
      </w:r>
      <w:r>
        <w:rPr>
          <w:rFonts w:hAnsi="宋体" w:cs="Times New Roman" w:hint="eastAsia"/>
          <w:kern w:val="2"/>
          <w:sz w:val="28"/>
          <w:szCs w:val="28"/>
        </w:rPr>
        <w:t>。</w:t>
      </w:r>
      <w:r w:rsidRPr="00B035E7">
        <w:rPr>
          <w:rFonts w:hint="eastAsia"/>
          <w:sz w:val="28"/>
          <w:szCs w:val="28"/>
        </w:rPr>
        <w:t>投资者购买货币市场基金不等于资金作为存款存放在银行或存款类金融机构，</w:t>
      </w:r>
      <w:r>
        <w:rPr>
          <w:rFonts w:hint="eastAsia"/>
          <w:sz w:val="28"/>
          <w:szCs w:val="28"/>
        </w:rPr>
        <w:t>基金管理人</w:t>
      </w:r>
      <w:r>
        <w:rPr>
          <w:rFonts w:hAnsi="宋体" w:cs="Times New Roman" w:hint="eastAsia"/>
          <w:kern w:val="2"/>
          <w:sz w:val="28"/>
          <w:szCs w:val="28"/>
        </w:rPr>
        <w:t>不保证基金一定盈利，也不保证最低收益，</w:t>
      </w:r>
      <w:r w:rsidRPr="003E3CED">
        <w:rPr>
          <w:rFonts w:hAnsi="宋体" w:cs="Times New Roman" w:hint="eastAsia"/>
          <w:kern w:val="2"/>
          <w:sz w:val="28"/>
          <w:szCs w:val="28"/>
        </w:rPr>
        <w:t>敬请投资人注意投资风险。投资者投资基金前应认真阅读</w:t>
      </w:r>
      <w:r>
        <w:rPr>
          <w:rFonts w:hAnsi="宋体" w:cs="Times New Roman" w:hint="eastAsia"/>
          <w:kern w:val="2"/>
          <w:sz w:val="28"/>
          <w:szCs w:val="28"/>
        </w:rPr>
        <w:t>基金合同和招募说明书</w:t>
      </w:r>
      <w:r w:rsidRPr="003E3CED">
        <w:rPr>
          <w:rFonts w:hAnsi="宋体" w:cs="Times New Roman" w:hint="eastAsia"/>
          <w:kern w:val="2"/>
          <w:sz w:val="28"/>
          <w:szCs w:val="28"/>
        </w:rPr>
        <w:t>。</w:t>
      </w:r>
    </w:p>
    <w:p w:rsidR="00941109" w:rsidRPr="00747062" w:rsidRDefault="00941109" w:rsidP="00941109">
      <w:pPr>
        <w:widowControl/>
        <w:spacing w:line="360" w:lineRule="auto"/>
        <w:ind w:firstLineChars="200" w:firstLine="560"/>
        <w:jc w:val="left"/>
        <w:rPr>
          <w:rFonts w:asciiTheme="minorEastAsia" w:hAnsiTheme="minorEastAsia"/>
          <w:sz w:val="28"/>
          <w:szCs w:val="28"/>
        </w:rPr>
      </w:pPr>
      <w:r w:rsidRPr="00747062">
        <w:rPr>
          <w:rFonts w:asciiTheme="minorEastAsia" w:hAnsiTheme="minorEastAsia" w:hint="eastAsia"/>
          <w:sz w:val="28"/>
          <w:szCs w:val="28"/>
        </w:rPr>
        <w:t>特此公告。</w:t>
      </w:r>
    </w:p>
    <w:p w:rsidR="00941109" w:rsidRPr="00747062" w:rsidRDefault="00941109" w:rsidP="00941109">
      <w:pPr>
        <w:widowControl/>
        <w:spacing w:line="360" w:lineRule="auto"/>
        <w:jc w:val="right"/>
        <w:rPr>
          <w:rFonts w:asciiTheme="minorEastAsia" w:hAnsiTheme="minorEastAsia"/>
          <w:sz w:val="28"/>
          <w:szCs w:val="28"/>
        </w:rPr>
      </w:pPr>
      <w:r w:rsidRPr="00747062">
        <w:rPr>
          <w:rFonts w:asciiTheme="minorEastAsia" w:hAnsiTheme="minorEastAsia" w:hint="eastAsia"/>
          <w:sz w:val="28"/>
          <w:szCs w:val="28"/>
        </w:rPr>
        <w:t>中科沃土基金管理有限公司</w:t>
      </w:r>
    </w:p>
    <w:p w:rsidR="00E82CEE" w:rsidRPr="0011745B" w:rsidRDefault="00941109" w:rsidP="0011745B">
      <w:pPr>
        <w:widowControl/>
        <w:spacing w:line="360" w:lineRule="auto"/>
        <w:jc w:val="right"/>
        <w:rPr>
          <w:rFonts w:asciiTheme="minorEastAsia" w:hAnsiTheme="minorEastAsia"/>
          <w:sz w:val="28"/>
          <w:szCs w:val="28"/>
        </w:rPr>
      </w:pPr>
      <w:r w:rsidRPr="00E0271D">
        <w:rPr>
          <w:rFonts w:asciiTheme="minorEastAsia" w:hAnsiTheme="minorEastAsia" w:hint="eastAsia"/>
          <w:sz w:val="28"/>
          <w:szCs w:val="28"/>
        </w:rPr>
        <w:t>2016年6月</w:t>
      </w:r>
      <w:r w:rsidR="005F7C3D">
        <w:rPr>
          <w:rFonts w:asciiTheme="minorEastAsia" w:hAnsiTheme="minorEastAsia" w:hint="eastAsia"/>
          <w:sz w:val="28"/>
          <w:szCs w:val="28"/>
        </w:rPr>
        <w:t>17</w:t>
      </w:r>
      <w:r w:rsidRPr="00E0271D">
        <w:rPr>
          <w:rFonts w:asciiTheme="minorEastAsia" w:hAnsiTheme="minorEastAsia" w:hint="eastAsia"/>
          <w:sz w:val="28"/>
          <w:szCs w:val="28"/>
        </w:rPr>
        <w:t>日</w:t>
      </w:r>
    </w:p>
    <w:sectPr w:rsidR="00E82CEE" w:rsidRPr="0011745B" w:rsidSect="009171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9E1" w:rsidRDefault="009D29E1" w:rsidP="00543E5B">
      <w:r>
        <w:separator/>
      </w:r>
    </w:p>
  </w:endnote>
  <w:endnote w:type="continuationSeparator" w:id="1">
    <w:p w:rsidR="009D29E1" w:rsidRDefault="009D29E1" w:rsidP="00543E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SimSun">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9E1" w:rsidRDefault="009D29E1" w:rsidP="00543E5B">
      <w:r>
        <w:separator/>
      </w:r>
    </w:p>
  </w:footnote>
  <w:footnote w:type="continuationSeparator" w:id="1">
    <w:p w:rsidR="009D29E1" w:rsidRDefault="009D29E1" w:rsidP="00543E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3E5B"/>
    <w:rsid w:val="0004336A"/>
    <w:rsid w:val="000459DC"/>
    <w:rsid w:val="000731E4"/>
    <w:rsid w:val="00097251"/>
    <w:rsid w:val="0011745B"/>
    <w:rsid w:val="00126E95"/>
    <w:rsid w:val="00171769"/>
    <w:rsid w:val="002B0EDB"/>
    <w:rsid w:val="00320C5F"/>
    <w:rsid w:val="00346016"/>
    <w:rsid w:val="003C0643"/>
    <w:rsid w:val="003E0FA2"/>
    <w:rsid w:val="00445EE0"/>
    <w:rsid w:val="00492744"/>
    <w:rsid w:val="00496D7E"/>
    <w:rsid w:val="004C12FD"/>
    <w:rsid w:val="005279C9"/>
    <w:rsid w:val="00543E5B"/>
    <w:rsid w:val="005F7C3D"/>
    <w:rsid w:val="00601608"/>
    <w:rsid w:val="00603EB4"/>
    <w:rsid w:val="006113A6"/>
    <w:rsid w:val="006432BD"/>
    <w:rsid w:val="00665229"/>
    <w:rsid w:val="006C3919"/>
    <w:rsid w:val="00730DD1"/>
    <w:rsid w:val="007633AE"/>
    <w:rsid w:val="007C0A33"/>
    <w:rsid w:val="007E093E"/>
    <w:rsid w:val="00814CD7"/>
    <w:rsid w:val="00845B5B"/>
    <w:rsid w:val="008F4EC9"/>
    <w:rsid w:val="0091565C"/>
    <w:rsid w:val="0091711D"/>
    <w:rsid w:val="00941109"/>
    <w:rsid w:val="009679D7"/>
    <w:rsid w:val="009C38D3"/>
    <w:rsid w:val="009D29E1"/>
    <w:rsid w:val="00A123AA"/>
    <w:rsid w:val="00A15510"/>
    <w:rsid w:val="00A5471D"/>
    <w:rsid w:val="00A92797"/>
    <w:rsid w:val="00AD7D1A"/>
    <w:rsid w:val="00BF6116"/>
    <w:rsid w:val="00C279E8"/>
    <w:rsid w:val="00C33F3C"/>
    <w:rsid w:val="00CF2EAC"/>
    <w:rsid w:val="00CF4BD7"/>
    <w:rsid w:val="00D40A89"/>
    <w:rsid w:val="00D75C87"/>
    <w:rsid w:val="00D82826"/>
    <w:rsid w:val="00DE5DA8"/>
    <w:rsid w:val="00E17239"/>
    <w:rsid w:val="00E247DD"/>
    <w:rsid w:val="00E82CEE"/>
    <w:rsid w:val="00F04DEF"/>
    <w:rsid w:val="00F613A7"/>
    <w:rsid w:val="00F624C7"/>
    <w:rsid w:val="00F87A53"/>
    <w:rsid w:val="00FB63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1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3E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43E5B"/>
    <w:rPr>
      <w:sz w:val="18"/>
      <w:szCs w:val="18"/>
    </w:rPr>
  </w:style>
  <w:style w:type="paragraph" w:styleId="a4">
    <w:name w:val="footer"/>
    <w:basedOn w:val="a"/>
    <w:link w:val="Char0"/>
    <w:uiPriority w:val="99"/>
    <w:semiHidden/>
    <w:unhideWhenUsed/>
    <w:rsid w:val="00543E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43E5B"/>
    <w:rPr>
      <w:sz w:val="18"/>
      <w:szCs w:val="18"/>
    </w:rPr>
  </w:style>
  <w:style w:type="paragraph" w:customStyle="1" w:styleId="Default">
    <w:name w:val="Default"/>
    <w:rsid w:val="00543E5B"/>
    <w:pPr>
      <w:widowControl w:val="0"/>
      <w:autoSpaceDE w:val="0"/>
      <w:autoSpaceDN w:val="0"/>
      <w:adjustRightInd w:val="0"/>
    </w:pPr>
    <w:rPr>
      <w:rFonts w:ascii="SimSun" w:hAnsi="SimSun" w:cs="SimSun"/>
      <w:color w:val="000000"/>
      <w:kern w:val="0"/>
      <w:sz w:val="24"/>
      <w:szCs w:val="24"/>
    </w:rPr>
  </w:style>
  <w:style w:type="character" w:customStyle="1" w:styleId="da">
    <w:name w:val="da"/>
    <w:basedOn w:val="a0"/>
    <w:rsid w:val="00E82CEE"/>
  </w:style>
  <w:style w:type="paragraph" w:styleId="a5">
    <w:name w:val="Document Map"/>
    <w:basedOn w:val="a"/>
    <w:link w:val="Char1"/>
    <w:uiPriority w:val="99"/>
    <w:semiHidden/>
    <w:unhideWhenUsed/>
    <w:rsid w:val="003E0FA2"/>
    <w:rPr>
      <w:rFonts w:ascii="宋体" w:eastAsia="宋体"/>
      <w:sz w:val="18"/>
      <w:szCs w:val="18"/>
    </w:rPr>
  </w:style>
  <w:style w:type="character" w:customStyle="1" w:styleId="Char1">
    <w:name w:val="文档结构图 Char"/>
    <w:basedOn w:val="a0"/>
    <w:link w:val="a5"/>
    <w:uiPriority w:val="99"/>
    <w:semiHidden/>
    <w:rsid w:val="003E0FA2"/>
    <w:rPr>
      <w:rFonts w:ascii="宋体" w:eastAsia="宋体"/>
      <w:sz w:val="18"/>
      <w:szCs w:val="18"/>
    </w:rPr>
  </w:style>
  <w:style w:type="paragraph" w:styleId="a6">
    <w:name w:val="Balloon Text"/>
    <w:basedOn w:val="a"/>
    <w:link w:val="Char2"/>
    <w:uiPriority w:val="99"/>
    <w:semiHidden/>
    <w:unhideWhenUsed/>
    <w:rsid w:val="003E0FA2"/>
    <w:rPr>
      <w:sz w:val="18"/>
      <w:szCs w:val="18"/>
    </w:rPr>
  </w:style>
  <w:style w:type="character" w:customStyle="1" w:styleId="Char2">
    <w:name w:val="批注框文本 Char"/>
    <w:basedOn w:val="a0"/>
    <w:link w:val="a6"/>
    <w:uiPriority w:val="99"/>
    <w:semiHidden/>
    <w:rsid w:val="003E0FA2"/>
    <w:rPr>
      <w:sz w:val="18"/>
      <w:szCs w:val="18"/>
    </w:rPr>
  </w:style>
  <w:style w:type="character" w:customStyle="1" w:styleId="txtcontent11">
    <w:name w:val="txtcontent11"/>
    <w:basedOn w:val="a0"/>
    <w:rsid w:val="003E0FA2"/>
  </w:style>
  <w:style w:type="character" w:customStyle="1" w:styleId="currnotionfont">
    <w:name w:val="currnotionfont"/>
    <w:basedOn w:val="a0"/>
    <w:rsid w:val="00A9279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68544A-126E-458A-8882-F450F94A1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98</Words>
  <Characters>563</Characters>
  <Application>Microsoft Office Word</Application>
  <DocSecurity>0</DocSecurity>
  <Lines>4</Lines>
  <Paragraphs>1</Paragraphs>
  <ScaleCrop>false</ScaleCrop>
  <Company/>
  <LinksUpToDate>false</LinksUpToDate>
  <CharactersWithSpaces>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caixuming</dc:creator>
  <cp:lastModifiedBy>caixuming</cp:lastModifiedBy>
  <cp:revision>12</cp:revision>
  <dcterms:created xsi:type="dcterms:W3CDTF">2016-06-16T05:16:00Z</dcterms:created>
  <dcterms:modified xsi:type="dcterms:W3CDTF">2016-06-16T09:24:00Z</dcterms:modified>
</cp:coreProperties>
</file>